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C5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8"/>
          <w:sz w:val="32"/>
          <w:szCs w:val="32"/>
          <w:lang w:val="en-US" w:eastAsia="zh-CN"/>
        </w:rPr>
        <w:t>附件1</w:t>
      </w:r>
    </w:p>
    <w:p w14:paraId="40555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36"/>
          <w:szCs w:val="36"/>
        </w:rPr>
        <w:t>中国工程建设焊接协会</w:t>
      </w:r>
    </w:p>
    <w:p w14:paraId="257B5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36"/>
          <w:szCs w:val="36"/>
        </w:rPr>
        <w:t>2025年度工程建设焊接技术创新大赛</w:t>
      </w:r>
    </w:p>
    <w:p w14:paraId="0832A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36"/>
          <w:szCs w:val="36"/>
        </w:rPr>
        <w:t>评审标准</w:t>
      </w:r>
    </w:p>
    <w:p w14:paraId="38CEE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 w:val="0"/>
          <w:bCs w:val="0"/>
          <w:spacing w:val="8"/>
          <w:sz w:val="24"/>
          <w:szCs w:val="24"/>
        </w:rPr>
      </w:pPr>
    </w:p>
    <w:p w14:paraId="1A51F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仿宋"/>
          <w:sz w:val="30"/>
          <w:szCs w:val="30"/>
        </w:rPr>
        <w:t>一、</w:t>
      </w:r>
      <w:bookmarkStart w:id="0" w:name="_Hlk204159861"/>
      <w:r>
        <w:rPr>
          <w:rFonts w:hint="eastAsia" w:ascii="黑体" w:hAnsi="黑体" w:eastAsia="黑体"/>
          <w:sz w:val="32"/>
          <w:szCs w:val="32"/>
        </w:rPr>
        <w:t>技术成果和应用方案</w:t>
      </w:r>
      <w:bookmarkEnd w:id="0"/>
      <w:r>
        <w:rPr>
          <w:rFonts w:hint="eastAsia" w:ascii="黑体" w:hAnsi="黑体" w:eastAsia="黑体"/>
          <w:sz w:val="32"/>
          <w:szCs w:val="32"/>
        </w:rPr>
        <w:t>竞赛</w:t>
      </w:r>
    </w:p>
    <w:p w14:paraId="550E9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楷体_GB2312" w:hAnsi="黑体" w:eastAsia="楷体_GB2312" w:cs="仿宋"/>
          <w:b/>
          <w:bCs/>
          <w:sz w:val="30"/>
          <w:szCs w:val="30"/>
        </w:rPr>
      </w:pPr>
      <w:r>
        <w:rPr>
          <w:rFonts w:hint="eastAsia" w:ascii="楷体_GB2312" w:hAnsi="黑体" w:eastAsia="楷体_GB2312" w:cs="仿宋"/>
          <w:b/>
          <w:bCs/>
          <w:sz w:val="30"/>
          <w:szCs w:val="30"/>
        </w:rPr>
        <w:t>1．概念/设计阶段评审标准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6061"/>
        <w:gridCol w:w="1071"/>
      </w:tblGrid>
      <w:tr w14:paraId="0D9F9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4" w:type="dxa"/>
            <w:vAlign w:val="center"/>
          </w:tcPr>
          <w:p w14:paraId="2C025D1D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评审</w:t>
            </w:r>
          </w:p>
          <w:p w14:paraId="71BAE857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要点</w:t>
            </w:r>
          </w:p>
        </w:tc>
        <w:tc>
          <w:tcPr>
            <w:tcW w:w="6061" w:type="dxa"/>
            <w:vAlign w:val="center"/>
          </w:tcPr>
          <w:p w14:paraId="2A704466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评审内容</w:t>
            </w:r>
          </w:p>
        </w:tc>
        <w:tc>
          <w:tcPr>
            <w:tcW w:w="1071" w:type="dxa"/>
            <w:vAlign w:val="center"/>
          </w:tcPr>
          <w:p w14:paraId="2FFCBB06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权重</w:t>
            </w:r>
          </w:p>
        </w:tc>
      </w:tr>
      <w:tr w14:paraId="10EF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4" w:type="dxa"/>
            <w:vAlign w:val="center"/>
          </w:tcPr>
          <w:p w14:paraId="3D897859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规范性</w:t>
            </w:r>
          </w:p>
        </w:tc>
        <w:tc>
          <w:tcPr>
            <w:tcW w:w="6061" w:type="dxa"/>
            <w:vAlign w:val="center"/>
          </w:tcPr>
          <w:p w14:paraId="5DDAC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是否符合国家相关法律法规、技术标准和安全规范？</w:t>
            </w:r>
          </w:p>
        </w:tc>
        <w:tc>
          <w:tcPr>
            <w:tcW w:w="1071" w:type="dxa"/>
            <w:vAlign w:val="center"/>
          </w:tcPr>
          <w:p w14:paraId="2D9CED64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bookmarkStart w:id="1" w:name="OLE_LINK2"/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一票</w:t>
            </w:r>
          </w:p>
          <w:p w14:paraId="784BD9CF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否决权</w:t>
            </w:r>
            <w:bookmarkEnd w:id="1"/>
          </w:p>
        </w:tc>
      </w:tr>
      <w:tr w14:paraId="45B5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4" w:type="dxa"/>
            <w:vAlign w:val="center"/>
          </w:tcPr>
          <w:p w14:paraId="5CB731DF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创新性</w:t>
            </w:r>
          </w:p>
        </w:tc>
        <w:tc>
          <w:tcPr>
            <w:tcW w:w="6061" w:type="dxa"/>
            <w:vAlign w:val="center"/>
          </w:tcPr>
          <w:p w14:paraId="7B011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1.是否具有独创性？</w:t>
            </w:r>
          </w:p>
          <w:p w14:paraId="73A38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2.是否引入了新的科学原理、跨学科技术或智能化手段？</w:t>
            </w:r>
          </w:p>
          <w:p w14:paraId="62F9C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3.是否已申请/授权知识产权（专利、软著等）或发表论文、专著等？</w:t>
            </w:r>
          </w:p>
        </w:tc>
        <w:tc>
          <w:tcPr>
            <w:tcW w:w="1071" w:type="dxa"/>
            <w:vAlign w:val="center"/>
          </w:tcPr>
          <w:p w14:paraId="23711EBE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40%</w:t>
            </w:r>
          </w:p>
        </w:tc>
      </w:tr>
      <w:tr w14:paraId="38D3E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4" w:type="dxa"/>
            <w:vAlign w:val="center"/>
          </w:tcPr>
          <w:p w14:paraId="4FC71C55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实用性</w:t>
            </w:r>
          </w:p>
        </w:tc>
        <w:tc>
          <w:tcPr>
            <w:tcW w:w="6061" w:type="dxa"/>
            <w:vAlign w:val="center"/>
          </w:tcPr>
          <w:p w14:paraId="2496D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在实际应用中的潜在价值分析，能否解决实际问题或提高生产效率，能否带来经济或社会效益？</w:t>
            </w:r>
          </w:p>
        </w:tc>
        <w:tc>
          <w:tcPr>
            <w:tcW w:w="1071" w:type="dxa"/>
            <w:vAlign w:val="center"/>
          </w:tcPr>
          <w:p w14:paraId="49901DCC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30%</w:t>
            </w:r>
          </w:p>
        </w:tc>
      </w:tr>
      <w:tr w14:paraId="32ED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4" w:type="dxa"/>
            <w:vAlign w:val="center"/>
          </w:tcPr>
          <w:p w14:paraId="3ECF6866">
            <w:pPr>
              <w:widowControl/>
              <w:jc w:val="center"/>
              <w:rPr>
                <w:rFonts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答辩</w:t>
            </w:r>
          </w:p>
          <w:p w14:paraId="35520C7F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表现</w:t>
            </w:r>
          </w:p>
        </w:tc>
        <w:tc>
          <w:tcPr>
            <w:tcW w:w="6061" w:type="dxa"/>
            <w:vAlign w:val="center"/>
          </w:tcPr>
          <w:p w14:paraId="27B62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1.PPT是否结构清晰、重点突出？</w:t>
            </w:r>
          </w:p>
          <w:p w14:paraId="120D7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2.答辩表达是否清晰流畅，时间控制是否合理？</w:t>
            </w:r>
          </w:p>
          <w:p w14:paraId="29DB7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3.回答问题是否逻辑清晰、内容准确？</w:t>
            </w:r>
          </w:p>
        </w:tc>
        <w:tc>
          <w:tcPr>
            <w:tcW w:w="1071" w:type="dxa"/>
            <w:vAlign w:val="center"/>
          </w:tcPr>
          <w:p w14:paraId="62E2D40B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30%</w:t>
            </w:r>
          </w:p>
        </w:tc>
      </w:tr>
    </w:tbl>
    <w:p w14:paraId="5F79B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楷体_GB2312" w:hAnsi="黑体" w:eastAsia="楷体_GB2312" w:cs="仿宋"/>
          <w:b/>
          <w:bCs/>
          <w:sz w:val="30"/>
          <w:szCs w:val="30"/>
        </w:rPr>
      </w:pPr>
      <w:r>
        <w:rPr>
          <w:rFonts w:hint="eastAsia" w:ascii="楷体_GB2312" w:hAnsi="黑体" w:eastAsia="楷体_GB2312" w:cs="仿宋"/>
          <w:b/>
          <w:bCs/>
          <w:sz w:val="30"/>
          <w:szCs w:val="30"/>
        </w:rPr>
        <w:t>2．原型/验证阶段评审标准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6061"/>
        <w:gridCol w:w="1071"/>
      </w:tblGrid>
      <w:tr w14:paraId="3FE0A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164" w:type="dxa"/>
            <w:vAlign w:val="center"/>
          </w:tcPr>
          <w:p w14:paraId="5C4CC6DC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评审</w:t>
            </w:r>
          </w:p>
          <w:p w14:paraId="0875BD38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要点</w:t>
            </w:r>
          </w:p>
        </w:tc>
        <w:tc>
          <w:tcPr>
            <w:tcW w:w="6061" w:type="dxa"/>
            <w:vAlign w:val="center"/>
          </w:tcPr>
          <w:p w14:paraId="27E8B1E9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评审内容</w:t>
            </w:r>
          </w:p>
        </w:tc>
        <w:tc>
          <w:tcPr>
            <w:tcW w:w="1071" w:type="dxa"/>
            <w:vAlign w:val="center"/>
          </w:tcPr>
          <w:p w14:paraId="24FE03B3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权重</w:t>
            </w:r>
          </w:p>
        </w:tc>
      </w:tr>
      <w:tr w14:paraId="25596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4" w:type="dxa"/>
            <w:vAlign w:val="center"/>
          </w:tcPr>
          <w:p w14:paraId="2920B75A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规范性</w:t>
            </w:r>
          </w:p>
        </w:tc>
        <w:tc>
          <w:tcPr>
            <w:tcW w:w="6061" w:type="dxa"/>
            <w:vAlign w:val="center"/>
          </w:tcPr>
          <w:p w14:paraId="6726C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bookmarkStart w:id="2" w:name="OLE_LINK3"/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是否符合国家相关法律法规、技术标准和安全规范</w:t>
            </w:r>
            <w:bookmarkEnd w:id="2"/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？</w:t>
            </w:r>
          </w:p>
        </w:tc>
        <w:tc>
          <w:tcPr>
            <w:tcW w:w="1071" w:type="dxa"/>
            <w:vAlign w:val="center"/>
          </w:tcPr>
          <w:p w14:paraId="56AEAD09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一票</w:t>
            </w:r>
          </w:p>
          <w:p w14:paraId="06311E05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否决权</w:t>
            </w:r>
          </w:p>
        </w:tc>
      </w:tr>
      <w:tr w14:paraId="1FA19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4" w:type="dxa"/>
            <w:vAlign w:val="center"/>
          </w:tcPr>
          <w:p w14:paraId="70E896B9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创新性</w:t>
            </w:r>
          </w:p>
        </w:tc>
        <w:tc>
          <w:tcPr>
            <w:tcW w:w="6061" w:type="dxa"/>
            <w:vAlign w:val="center"/>
          </w:tcPr>
          <w:p w14:paraId="25EB3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1.在材料、技术、工艺、结构、机理及应用等方面是否进行了显著改进或提出了全新的解决方案？</w:t>
            </w:r>
          </w:p>
          <w:p w14:paraId="4BE78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2.是否引入了新的科学原理、跨学科技术或智能化手段？</w:t>
            </w:r>
          </w:p>
          <w:p w14:paraId="0C2C1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3.是否已申请/授权知识产权（专利、软著等）或发表论文、专著等？</w:t>
            </w:r>
          </w:p>
        </w:tc>
        <w:tc>
          <w:tcPr>
            <w:tcW w:w="1071" w:type="dxa"/>
            <w:vAlign w:val="center"/>
          </w:tcPr>
          <w:p w14:paraId="11A5C5CA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40%</w:t>
            </w:r>
          </w:p>
        </w:tc>
      </w:tr>
      <w:tr w14:paraId="117AC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4" w:type="dxa"/>
            <w:vAlign w:val="center"/>
          </w:tcPr>
          <w:p w14:paraId="14326316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完整性及实用性</w:t>
            </w:r>
          </w:p>
        </w:tc>
        <w:tc>
          <w:tcPr>
            <w:tcW w:w="6061" w:type="dxa"/>
            <w:vAlign w:val="center"/>
          </w:tcPr>
          <w:p w14:paraId="3DE4A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1.实物、样机、软件或试验数据是否齐全？</w:t>
            </w:r>
          </w:p>
          <w:p w14:paraId="09183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2.创新创意设计或机理是否得到有效验证？</w:t>
            </w:r>
          </w:p>
          <w:p w14:paraId="023E4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3.在实际应用中的潜在价值分析，能否解决实际问题或提高生产效率，能否带来经济或社会效益？</w:t>
            </w:r>
          </w:p>
        </w:tc>
        <w:tc>
          <w:tcPr>
            <w:tcW w:w="1071" w:type="dxa"/>
            <w:vAlign w:val="center"/>
          </w:tcPr>
          <w:p w14:paraId="2A65765E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40%</w:t>
            </w:r>
          </w:p>
        </w:tc>
      </w:tr>
      <w:tr w14:paraId="65263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4" w:type="dxa"/>
            <w:vAlign w:val="center"/>
          </w:tcPr>
          <w:p w14:paraId="68608916">
            <w:pPr>
              <w:widowControl/>
              <w:jc w:val="center"/>
              <w:rPr>
                <w:rFonts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答辩</w:t>
            </w:r>
          </w:p>
          <w:p w14:paraId="2F5CEA2A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表现</w:t>
            </w:r>
          </w:p>
        </w:tc>
        <w:tc>
          <w:tcPr>
            <w:tcW w:w="6061" w:type="dxa"/>
            <w:vAlign w:val="center"/>
          </w:tcPr>
          <w:p w14:paraId="1A901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1.PPT是否结构清晰、重点突出？</w:t>
            </w:r>
          </w:p>
          <w:p w14:paraId="24C05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2.答辩表达是否清晰流畅，时间控制是否合理？</w:t>
            </w:r>
          </w:p>
          <w:p w14:paraId="0204B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3.回答问题是否逻辑清晰、内容准确？</w:t>
            </w:r>
          </w:p>
        </w:tc>
        <w:tc>
          <w:tcPr>
            <w:tcW w:w="1071" w:type="dxa"/>
            <w:vAlign w:val="center"/>
          </w:tcPr>
          <w:p w14:paraId="098F9A7C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20%</w:t>
            </w:r>
          </w:p>
        </w:tc>
      </w:tr>
    </w:tbl>
    <w:p w14:paraId="5D4523FD">
      <w:pPr>
        <w:ind w:firstLine="602" w:firstLineChars="200"/>
        <w:rPr>
          <w:rFonts w:hint="eastAsia" w:ascii="楷体_GB2312" w:hAnsi="黑体" w:eastAsia="楷体_GB2312" w:cs="仿宋"/>
          <w:b/>
          <w:bCs/>
          <w:sz w:val="30"/>
          <w:szCs w:val="30"/>
        </w:rPr>
      </w:pPr>
      <w:r>
        <w:rPr>
          <w:rFonts w:hint="eastAsia" w:ascii="楷体_GB2312" w:hAnsi="黑体" w:eastAsia="楷体_GB2312" w:cs="仿宋"/>
          <w:b/>
          <w:bCs/>
          <w:sz w:val="30"/>
          <w:szCs w:val="30"/>
        </w:rPr>
        <w:t>3．应用/推广阶段评审标准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6068"/>
        <w:gridCol w:w="1071"/>
      </w:tblGrid>
      <w:tr w14:paraId="2D1B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center"/>
          </w:tcPr>
          <w:p w14:paraId="4082999F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评审</w:t>
            </w:r>
          </w:p>
          <w:p w14:paraId="6D4C3423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要点</w:t>
            </w:r>
          </w:p>
        </w:tc>
        <w:tc>
          <w:tcPr>
            <w:tcW w:w="6068" w:type="dxa"/>
            <w:vAlign w:val="center"/>
          </w:tcPr>
          <w:p w14:paraId="1F791894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评审内容</w:t>
            </w:r>
          </w:p>
        </w:tc>
        <w:tc>
          <w:tcPr>
            <w:tcW w:w="1071" w:type="dxa"/>
            <w:vAlign w:val="center"/>
          </w:tcPr>
          <w:p w14:paraId="03B0B4F8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权重</w:t>
            </w:r>
          </w:p>
        </w:tc>
      </w:tr>
      <w:tr w14:paraId="6DC81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center"/>
          </w:tcPr>
          <w:p w14:paraId="09A6B01A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规范性</w:t>
            </w:r>
          </w:p>
        </w:tc>
        <w:tc>
          <w:tcPr>
            <w:tcW w:w="6068" w:type="dxa"/>
            <w:vAlign w:val="center"/>
          </w:tcPr>
          <w:p w14:paraId="5ABE9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是否符合国家相关法律法规、技术标准和安全规范？</w:t>
            </w:r>
          </w:p>
        </w:tc>
        <w:tc>
          <w:tcPr>
            <w:tcW w:w="1071" w:type="dxa"/>
            <w:vAlign w:val="center"/>
          </w:tcPr>
          <w:p w14:paraId="5C60A2D8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一票</w:t>
            </w:r>
          </w:p>
          <w:p w14:paraId="02540ECA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否决权</w:t>
            </w:r>
          </w:p>
        </w:tc>
      </w:tr>
      <w:tr w14:paraId="5314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center"/>
          </w:tcPr>
          <w:p w14:paraId="305ECF0B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创新性</w:t>
            </w:r>
          </w:p>
        </w:tc>
        <w:tc>
          <w:tcPr>
            <w:tcW w:w="6068" w:type="dxa"/>
            <w:vAlign w:val="center"/>
          </w:tcPr>
          <w:p w14:paraId="4039A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1.是否提出全新或显著改进的焊接工艺、装备、材料、结构或理论？</w:t>
            </w:r>
          </w:p>
          <w:p w14:paraId="7FA2D8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2.是否在效率、质量、成本、能耗、环保等关键指标上有阶跃式提升？</w:t>
            </w:r>
          </w:p>
          <w:p w14:paraId="25460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3.方案或技术等是否已形成或申请知识产权？</w:t>
            </w:r>
          </w:p>
          <w:p w14:paraId="0AF53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4.是否引入了新的科学原理、跨学科技术或智能化手段？</w:t>
            </w:r>
          </w:p>
        </w:tc>
        <w:tc>
          <w:tcPr>
            <w:tcW w:w="1071" w:type="dxa"/>
            <w:vAlign w:val="center"/>
          </w:tcPr>
          <w:p w14:paraId="7CA14D05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35%</w:t>
            </w:r>
          </w:p>
        </w:tc>
      </w:tr>
      <w:tr w14:paraId="70AF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center"/>
          </w:tcPr>
          <w:p w14:paraId="5A9822C1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实用性</w:t>
            </w:r>
          </w:p>
        </w:tc>
        <w:tc>
          <w:tcPr>
            <w:tcW w:w="6068" w:type="dxa"/>
            <w:vAlign w:val="center"/>
          </w:tcPr>
          <w:p w14:paraId="197A3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1.是否解决了长期存在的工程实际问题？</w:t>
            </w:r>
          </w:p>
          <w:p w14:paraId="0089D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2.是否在企业实际工程中落地实施？</w:t>
            </w:r>
          </w:p>
          <w:p w14:paraId="44254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3.技术或</w:t>
            </w:r>
            <w:r>
              <w:rPr>
                <w:rFonts w:ascii="仿宋" w:hAnsi="仿宋" w:eastAsia="仿宋" w:cs="仿宋_GB2312"/>
                <w:bCs/>
                <w:sz w:val="24"/>
                <w:szCs w:val="24"/>
              </w:rPr>
              <w:t>产品</w:t>
            </w: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的推广价值分析，是否具有标准化潜力？</w:t>
            </w:r>
          </w:p>
          <w:p w14:paraId="655CC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4.是否经过多维度优化实现成本、周期的控制？</w:t>
            </w:r>
          </w:p>
        </w:tc>
        <w:tc>
          <w:tcPr>
            <w:tcW w:w="1071" w:type="dxa"/>
            <w:vAlign w:val="center"/>
          </w:tcPr>
          <w:p w14:paraId="3380D66F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45%</w:t>
            </w:r>
          </w:p>
        </w:tc>
      </w:tr>
      <w:tr w14:paraId="1FAC5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7" w:type="dxa"/>
            <w:vAlign w:val="center"/>
          </w:tcPr>
          <w:p w14:paraId="21A3BF4B">
            <w:pPr>
              <w:widowControl/>
              <w:jc w:val="center"/>
              <w:rPr>
                <w:rFonts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答辩</w:t>
            </w:r>
          </w:p>
          <w:p w14:paraId="0BF59ED7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表现</w:t>
            </w:r>
          </w:p>
        </w:tc>
        <w:tc>
          <w:tcPr>
            <w:tcW w:w="6068" w:type="dxa"/>
            <w:vAlign w:val="center"/>
          </w:tcPr>
          <w:p w14:paraId="68DB5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1.PPT是否结构清晰、重点突出?</w:t>
            </w:r>
          </w:p>
          <w:p w14:paraId="42008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2.答辩表达是否清晰流畅，时间控制是否合理?</w:t>
            </w:r>
          </w:p>
          <w:p w14:paraId="2908A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3.回答问题是否逻辑清晰、内容准确?</w:t>
            </w:r>
          </w:p>
        </w:tc>
        <w:tc>
          <w:tcPr>
            <w:tcW w:w="1071" w:type="dxa"/>
            <w:vAlign w:val="center"/>
          </w:tcPr>
          <w:p w14:paraId="4B01D099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20%</w:t>
            </w:r>
          </w:p>
        </w:tc>
      </w:tr>
    </w:tbl>
    <w:p w14:paraId="3A5E1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仿宋"/>
          <w:sz w:val="30"/>
          <w:szCs w:val="30"/>
        </w:rPr>
        <w:t>二、</w:t>
      </w:r>
      <w:r>
        <w:rPr>
          <w:rFonts w:hint="eastAsia" w:ascii="黑体" w:hAnsi="黑体" w:eastAsia="黑体"/>
          <w:sz w:val="32"/>
          <w:szCs w:val="32"/>
        </w:rPr>
        <w:t>实战竞赛</w:t>
      </w:r>
    </w:p>
    <w:p w14:paraId="47F91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楷体_GB2312" w:hAnsi="黑体" w:eastAsia="楷体_GB2312" w:cs="仿宋"/>
          <w:b/>
          <w:bCs/>
          <w:sz w:val="30"/>
          <w:szCs w:val="30"/>
        </w:rPr>
      </w:pPr>
      <w:r>
        <w:rPr>
          <w:rFonts w:hint="eastAsia" w:ascii="楷体_GB2312" w:hAnsi="黑体" w:eastAsia="楷体_GB2312" w:cs="仿宋"/>
          <w:b/>
          <w:bCs/>
          <w:sz w:val="30"/>
          <w:szCs w:val="30"/>
        </w:rPr>
        <w:t>1．初赛评审标准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897"/>
        <w:gridCol w:w="1128"/>
      </w:tblGrid>
      <w:tr w14:paraId="6BB45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3A59261B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评审</w:t>
            </w:r>
          </w:p>
          <w:p w14:paraId="0917B3E0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要点</w:t>
            </w:r>
          </w:p>
        </w:tc>
        <w:tc>
          <w:tcPr>
            <w:tcW w:w="5897" w:type="dxa"/>
            <w:vAlign w:val="center"/>
          </w:tcPr>
          <w:p w14:paraId="6D5C5896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评审内容</w:t>
            </w:r>
          </w:p>
        </w:tc>
        <w:tc>
          <w:tcPr>
            <w:tcW w:w="1128" w:type="dxa"/>
            <w:vAlign w:val="center"/>
          </w:tcPr>
          <w:p w14:paraId="0ABF65E3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权重</w:t>
            </w:r>
          </w:p>
        </w:tc>
      </w:tr>
      <w:tr w14:paraId="100E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01984955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试题难度</w:t>
            </w:r>
          </w:p>
        </w:tc>
        <w:tc>
          <w:tcPr>
            <w:tcW w:w="5897" w:type="dxa"/>
            <w:vAlign w:val="center"/>
          </w:tcPr>
          <w:p w14:paraId="18F01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焊缝类型及焊接位置是否达到了竞赛试题开发基本要求？</w:t>
            </w:r>
          </w:p>
          <w:p w14:paraId="4A41F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加分项：管5G/6G，板的4G，板板或板管角焊缝4F焊接位置加分</w:t>
            </w:r>
          </w:p>
        </w:tc>
        <w:tc>
          <w:tcPr>
            <w:tcW w:w="1128" w:type="dxa"/>
            <w:vAlign w:val="center"/>
          </w:tcPr>
          <w:p w14:paraId="5F9C73A9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20%</w:t>
            </w:r>
          </w:p>
        </w:tc>
      </w:tr>
      <w:tr w14:paraId="09919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05A3EDD7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方案</w:t>
            </w:r>
          </w:p>
          <w:p w14:paraId="7CE7FA2A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合理性</w:t>
            </w:r>
          </w:p>
        </w:tc>
        <w:tc>
          <w:tcPr>
            <w:tcW w:w="5897" w:type="dxa"/>
            <w:vAlign w:val="center"/>
          </w:tcPr>
          <w:p w14:paraId="45443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1.技术方案是否符合国家相关法律法规、技术标准和安全规范？</w:t>
            </w:r>
          </w:p>
          <w:p w14:paraId="6A750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2.技术路线是否合理？</w:t>
            </w:r>
          </w:p>
          <w:p w14:paraId="2751A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3.是否均采用自动化焊接方法？</w:t>
            </w:r>
          </w:p>
          <w:p w14:paraId="02AC0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加分项：采用激光或激光复合焊等先进焊接技术；组对、打磨及焊接均采用自动化操作</w:t>
            </w:r>
            <w:bookmarkStart w:id="3" w:name="_GoBack"/>
            <w:bookmarkEnd w:id="3"/>
          </w:p>
        </w:tc>
        <w:tc>
          <w:tcPr>
            <w:tcW w:w="1128" w:type="dxa"/>
            <w:vAlign w:val="center"/>
          </w:tcPr>
          <w:p w14:paraId="1DA978F2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50%</w:t>
            </w:r>
          </w:p>
        </w:tc>
      </w:tr>
      <w:tr w14:paraId="5CDB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31FA23B3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答辩表现</w:t>
            </w:r>
          </w:p>
        </w:tc>
        <w:tc>
          <w:tcPr>
            <w:tcW w:w="5897" w:type="dxa"/>
            <w:vAlign w:val="center"/>
          </w:tcPr>
          <w:p w14:paraId="64385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1.PPT是否结构清晰、重点突出？</w:t>
            </w:r>
          </w:p>
          <w:p w14:paraId="61B55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2.答辩表达是否清晰流畅，时间控制是否合理？</w:t>
            </w:r>
          </w:p>
          <w:p w14:paraId="0483D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3.回答问题是否逻辑清晰、内容准确？</w:t>
            </w:r>
          </w:p>
        </w:tc>
        <w:tc>
          <w:tcPr>
            <w:tcW w:w="1128" w:type="dxa"/>
            <w:vAlign w:val="center"/>
          </w:tcPr>
          <w:p w14:paraId="51FC732D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30%</w:t>
            </w:r>
          </w:p>
        </w:tc>
      </w:tr>
    </w:tbl>
    <w:p w14:paraId="74D4B313">
      <w:pPr>
        <w:ind w:firstLine="602" w:firstLineChars="200"/>
        <w:rPr>
          <w:rFonts w:hint="eastAsia" w:ascii="楷体_GB2312" w:hAnsi="黑体" w:eastAsia="楷体_GB2312" w:cs="仿宋"/>
          <w:b/>
          <w:bCs/>
          <w:sz w:val="30"/>
          <w:szCs w:val="30"/>
        </w:rPr>
      </w:pPr>
      <w:r>
        <w:rPr>
          <w:rFonts w:hint="eastAsia" w:ascii="楷体_GB2312" w:hAnsi="黑体" w:eastAsia="楷体_GB2312" w:cs="仿宋"/>
          <w:b/>
          <w:bCs/>
          <w:sz w:val="30"/>
          <w:szCs w:val="30"/>
        </w:rPr>
        <w:t>2．决赛评审标准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0"/>
        <w:gridCol w:w="4153"/>
      </w:tblGrid>
      <w:tr w14:paraId="6D3C5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170" w:type="dxa"/>
            <w:vAlign w:val="center"/>
          </w:tcPr>
          <w:p w14:paraId="1AFBF405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评审要点</w:t>
            </w:r>
          </w:p>
        </w:tc>
        <w:tc>
          <w:tcPr>
            <w:tcW w:w="4153" w:type="dxa"/>
            <w:vAlign w:val="center"/>
          </w:tcPr>
          <w:p w14:paraId="1AC0B069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权重</w:t>
            </w:r>
          </w:p>
        </w:tc>
      </w:tr>
      <w:tr w14:paraId="6C7A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0" w:type="dxa"/>
            <w:vAlign w:val="center"/>
          </w:tcPr>
          <w:p w14:paraId="3F52B243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对接焊缝外观质量</w:t>
            </w:r>
          </w:p>
        </w:tc>
        <w:tc>
          <w:tcPr>
            <w:tcW w:w="4153" w:type="dxa"/>
            <w:vAlign w:val="center"/>
          </w:tcPr>
          <w:p w14:paraId="628D942C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35%</w:t>
            </w:r>
          </w:p>
        </w:tc>
      </w:tr>
      <w:tr w14:paraId="4920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0" w:type="dxa"/>
            <w:vAlign w:val="center"/>
          </w:tcPr>
          <w:p w14:paraId="29443C3F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对接焊缝超声检测结果</w:t>
            </w:r>
          </w:p>
        </w:tc>
        <w:tc>
          <w:tcPr>
            <w:tcW w:w="4153" w:type="dxa"/>
            <w:vAlign w:val="center"/>
          </w:tcPr>
          <w:p w14:paraId="39C802CC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30%</w:t>
            </w:r>
          </w:p>
        </w:tc>
      </w:tr>
      <w:tr w14:paraId="0EF3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0" w:type="dxa"/>
            <w:vAlign w:val="center"/>
          </w:tcPr>
          <w:p w14:paraId="6E51AFFE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角焊缝外观质量</w:t>
            </w:r>
          </w:p>
        </w:tc>
        <w:tc>
          <w:tcPr>
            <w:tcW w:w="4153" w:type="dxa"/>
            <w:vAlign w:val="center"/>
          </w:tcPr>
          <w:p w14:paraId="4ED9A74C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30%</w:t>
            </w:r>
          </w:p>
        </w:tc>
      </w:tr>
      <w:tr w14:paraId="05AC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70" w:type="dxa"/>
            <w:vAlign w:val="center"/>
          </w:tcPr>
          <w:p w14:paraId="3E79D1D4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整体外观</w:t>
            </w:r>
          </w:p>
        </w:tc>
        <w:tc>
          <w:tcPr>
            <w:tcW w:w="4153" w:type="dxa"/>
            <w:vAlign w:val="center"/>
          </w:tcPr>
          <w:p w14:paraId="62738B1B"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  <w:szCs w:val="24"/>
              </w:rPr>
              <w:t>5%</w:t>
            </w:r>
          </w:p>
        </w:tc>
      </w:tr>
    </w:tbl>
    <w:p w14:paraId="4172E7EB">
      <w:pPr>
        <w:ind w:firstLine="512" w:firstLineChars="200"/>
        <w:rPr>
          <w:rFonts w:cs="Segoe UI"/>
          <w:spacing w:val="8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A8451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48CAEF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48CAEF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17"/>
    <w:rsid w:val="000011F4"/>
    <w:rsid w:val="000111BF"/>
    <w:rsid w:val="00011617"/>
    <w:rsid w:val="0003054C"/>
    <w:rsid w:val="000858F7"/>
    <w:rsid w:val="000B2277"/>
    <w:rsid w:val="000C1AB1"/>
    <w:rsid w:val="000C59ED"/>
    <w:rsid w:val="000C6CEA"/>
    <w:rsid w:val="000E2FF7"/>
    <w:rsid w:val="000E5325"/>
    <w:rsid w:val="000F0850"/>
    <w:rsid w:val="0013453E"/>
    <w:rsid w:val="001458EF"/>
    <w:rsid w:val="00161B14"/>
    <w:rsid w:val="001678DD"/>
    <w:rsid w:val="001709D5"/>
    <w:rsid w:val="0018427F"/>
    <w:rsid w:val="001A2C2B"/>
    <w:rsid w:val="001B68DD"/>
    <w:rsid w:val="001F686C"/>
    <w:rsid w:val="00226942"/>
    <w:rsid w:val="002278EF"/>
    <w:rsid w:val="00230B7A"/>
    <w:rsid w:val="002A4BD0"/>
    <w:rsid w:val="002B4DDC"/>
    <w:rsid w:val="002B60B4"/>
    <w:rsid w:val="002B64F4"/>
    <w:rsid w:val="002D3D95"/>
    <w:rsid w:val="002F1610"/>
    <w:rsid w:val="002F5611"/>
    <w:rsid w:val="003052D6"/>
    <w:rsid w:val="003052F3"/>
    <w:rsid w:val="00330026"/>
    <w:rsid w:val="0034259D"/>
    <w:rsid w:val="00362CBF"/>
    <w:rsid w:val="00373ABE"/>
    <w:rsid w:val="0039199B"/>
    <w:rsid w:val="0039219A"/>
    <w:rsid w:val="003A7ADC"/>
    <w:rsid w:val="003D27C7"/>
    <w:rsid w:val="003F2A86"/>
    <w:rsid w:val="003F316D"/>
    <w:rsid w:val="00400BCE"/>
    <w:rsid w:val="00401B68"/>
    <w:rsid w:val="004238CF"/>
    <w:rsid w:val="0044442F"/>
    <w:rsid w:val="00444A49"/>
    <w:rsid w:val="004D54BD"/>
    <w:rsid w:val="004E0126"/>
    <w:rsid w:val="004E1D24"/>
    <w:rsid w:val="004E2D14"/>
    <w:rsid w:val="004E564F"/>
    <w:rsid w:val="004F5C82"/>
    <w:rsid w:val="00503EBA"/>
    <w:rsid w:val="005266AC"/>
    <w:rsid w:val="00537289"/>
    <w:rsid w:val="00550680"/>
    <w:rsid w:val="0055732C"/>
    <w:rsid w:val="0058406C"/>
    <w:rsid w:val="00590E6F"/>
    <w:rsid w:val="005A564C"/>
    <w:rsid w:val="005B0C14"/>
    <w:rsid w:val="005B634B"/>
    <w:rsid w:val="00603793"/>
    <w:rsid w:val="00605C67"/>
    <w:rsid w:val="0060771A"/>
    <w:rsid w:val="006170D3"/>
    <w:rsid w:val="00627C7A"/>
    <w:rsid w:val="006648D6"/>
    <w:rsid w:val="00665161"/>
    <w:rsid w:val="006654F0"/>
    <w:rsid w:val="006665D5"/>
    <w:rsid w:val="0069776C"/>
    <w:rsid w:val="006A740D"/>
    <w:rsid w:val="006B6F6D"/>
    <w:rsid w:val="006D153D"/>
    <w:rsid w:val="006D4D2C"/>
    <w:rsid w:val="007027C9"/>
    <w:rsid w:val="00704618"/>
    <w:rsid w:val="00711ED4"/>
    <w:rsid w:val="00717AE1"/>
    <w:rsid w:val="00751AC0"/>
    <w:rsid w:val="00752379"/>
    <w:rsid w:val="00781352"/>
    <w:rsid w:val="00781B9C"/>
    <w:rsid w:val="00785D4D"/>
    <w:rsid w:val="007B17F0"/>
    <w:rsid w:val="007B503F"/>
    <w:rsid w:val="007C2DA1"/>
    <w:rsid w:val="007D36FF"/>
    <w:rsid w:val="007E01B9"/>
    <w:rsid w:val="007F056A"/>
    <w:rsid w:val="007F57EF"/>
    <w:rsid w:val="008419DF"/>
    <w:rsid w:val="008558C0"/>
    <w:rsid w:val="00862910"/>
    <w:rsid w:val="00867ECF"/>
    <w:rsid w:val="00895B07"/>
    <w:rsid w:val="008A1989"/>
    <w:rsid w:val="008F5376"/>
    <w:rsid w:val="009256E3"/>
    <w:rsid w:val="00926ECF"/>
    <w:rsid w:val="0094791C"/>
    <w:rsid w:val="0095754C"/>
    <w:rsid w:val="00975D36"/>
    <w:rsid w:val="00977B09"/>
    <w:rsid w:val="00980FA1"/>
    <w:rsid w:val="009817F3"/>
    <w:rsid w:val="009A26CB"/>
    <w:rsid w:val="009C0CB6"/>
    <w:rsid w:val="009C4A98"/>
    <w:rsid w:val="009C5615"/>
    <w:rsid w:val="009C72B2"/>
    <w:rsid w:val="009D67B0"/>
    <w:rsid w:val="009E25F7"/>
    <w:rsid w:val="00A01942"/>
    <w:rsid w:val="00A0606D"/>
    <w:rsid w:val="00A169AB"/>
    <w:rsid w:val="00A21598"/>
    <w:rsid w:val="00A46CCB"/>
    <w:rsid w:val="00A56B20"/>
    <w:rsid w:val="00AA4074"/>
    <w:rsid w:val="00B22A86"/>
    <w:rsid w:val="00B3021F"/>
    <w:rsid w:val="00B36A28"/>
    <w:rsid w:val="00B84E8C"/>
    <w:rsid w:val="00B95EFE"/>
    <w:rsid w:val="00BA2179"/>
    <w:rsid w:val="00BA7992"/>
    <w:rsid w:val="00BE27BF"/>
    <w:rsid w:val="00BE29DC"/>
    <w:rsid w:val="00BF0E47"/>
    <w:rsid w:val="00C037AD"/>
    <w:rsid w:val="00C074BB"/>
    <w:rsid w:val="00C20E59"/>
    <w:rsid w:val="00C220C0"/>
    <w:rsid w:val="00C3159E"/>
    <w:rsid w:val="00C415D0"/>
    <w:rsid w:val="00C80F4E"/>
    <w:rsid w:val="00CA035A"/>
    <w:rsid w:val="00CC0F46"/>
    <w:rsid w:val="00CD70AC"/>
    <w:rsid w:val="00CD7B19"/>
    <w:rsid w:val="00D03B04"/>
    <w:rsid w:val="00D168F0"/>
    <w:rsid w:val="00D35390"/>
    <w:rsid w:val="00D42B9C"/>
    <w:rsid w:val="00D60222"/>
    <w:rsid w:val="00D940BD"/>
    <w:rsid w:val="00DB027F"/>
    <w:rsid w:val="00DD35FF"/>
    <w:rsid w:val="00DD4C90"/>
    <w:rsid w:val="00E01ADB"/>
    <w:rsid w:val="00E030B1"/>
    <w:rsid w:val="00E11EE7"/>
    <w:rsid w:val="00E30268"/>
    <w:rsid w:val="00E42E34"/>
    <w:rsid w:val="00E52E16"/>
    <w:rsid w:val="00E55BE2"/>
    <w:rsid w:val="00E64D9E"/>
    <w:rsid w:val="00E76C08"/>
    <w:rsid w:val="00E862C8"/>
    <w:rsid w:val="00EB1849"/>
    <w:rsid w:val="00EB4BE8"/>
    <w:rsid w:val="00EB7321"/>
    <w:rsid w:val="00EC534D"/>
    <w:rsid w:val="00EF69F7"/>
    <w:rsid w:val="00F13009"/>
    <w:rsid w:val="00F258AF"/>
    <w:rsid w:val="00F3019F"/>
    <w:rsid w:val="00F41AC9"/>
    <w:rsid w:val="00F824EB"/>
    <w:rsid w:val="00F927D6"/>
    <w:rsid w:val="00FA18BE"/>
    <w:rsid w:val="00FA2C9A"/>
    <w:rsid w:val="00FF69F4"/>
    <w:rsid w:val="0624009C"/>
    <w:rsid w:val="09C86F91"/>
    <w:rsid w:val="0A99092D"/>
    <w:rsid w:val="0C405504"/>
    <w:rsid w:val="0DF02F5A"/>
    <w:rsid w:val="1081433D"/>
    <w:rsid w:val="12C14EC5"/>
    <w:rsid w:val="12D90460"/>
    <w:rsid w:val="161C39A3"/>
    <w:rsid w:val="170D3BE0"/>
    <w:rsid w:val="1A6C3968"/>
    <w:rsid w:val="1BCA4DEA"/>
    <w:rsid w:val="1C112A19"/>
    <w:rsid w:val="1E594203"/>
    <w:rsid w:val="2130749E"/>
    <w:rsid w:val="21867A05"/>
    <w:rsid w:val="24280900"/>
    <w:rsid w:val="24EA3E07"/>
    <w:rsid w:val="2BBF31FC"/>
    <w:rsid w:val="323412D6"/>
    <w:rsid w:val="33042538"/>
    <w:rsid w:val="3CD967E3"/>
    <w:rsid w:val="3DDF2F5F"/>
    <w:rsid w:val="3E416D36"/>
    <w:rsid w:val="3FB05F21"/>
    <w:rsid w:val="3FD634AE"/>
    <w:rsid w:val="40F55BB6"/>
    <w:rsid w:val="418A1C4C"/>
    <w:rsid w:val="423B584A"/>
    <w:rsid w:val="47213261"/>
    <w:rsid w:val="48E21116"/>
    <w:rsid w:val="4A3B6D2F"/>
    <w:rsid w:val="4A404346"/>
    <w:rsid w:val="4AEE78FE"/>
    <w:rsid w:val="4BBA6D6F"/>
    <w:rsid w:val="504F644F"/>
    <w:rsid w:val="51694182"/>
    <w:rsid w:val="52A35472"/>
    <w:rsid w:val="5BBF34E3"/>
    <w:rsid w:val="5F1D5F12"/>
    <w:rsid w:val="626A5FAC"/>
    <w:rsid w:val="6B250CC2"/>
    <w:rsid w:val="75F55735"/>
    <w:rsid w:val="76220347"/>
    <w:rsid w:val="790A2095"/>
    <w:rsid w:val="7F58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9"/>
    <w:pPr>
      <w:keepNext/>
      <w:keepLines/>
      <w:spacing w:before="480" w:after="80"/>
      <w:outlineLvl w:val="0"/>
    </w:pPr>
    <w:rPr>
      <w:rFonts w:eastAsia="黑体" w:asciiTheme="majorHAnsi" w:hAnsiTheme="majorHAnsi" w:cstheme="majorBidi"/>
      <w:b/>
      <w:color w:val="000000" w:themeColor="text1"/>
      <w:sz w:val="30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4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rPr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FollowedHyperlink"/>
    <w:basedOn w:val="18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引用 字符"/>
    <w:basedOn w:val="18"/>
    <w:link w:val="2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4">
    <w:name w:val="Quote"/>
    <w:basedOn w:val="1"/>
    <w:next w:val="1"/>
    <w:link w:val="2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5">
    <w:name w:val="标题 7 字符"/>
    <w:basedOn w:val="18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明显引用 字符"/>
    <w:basedOn w:val="18"/>
    <w:link w:val="28"/>
    <w:qFormat/>
    <w:uiPriority w:val="30"/>
    <w:rPr>
      <w:i/>
      <w:iCs/>
      <w:color w:val="104862" w:themeColor="accent1" w:themeShade="BF"/>
    </w:rPr>
  </w:style>
  <w:style w:type="paragraph" w:styleId="28">
    <w:name w:val="Intense Quote"/>
    <w:basedOn w:val="1"/>
    <w:next w:val="1"/>
    <w:link w:val="2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标题 1 字符"/>
    <w:basedOn w:val="18"/>
    <w:link w:val="2"/>
    <w:qFormat/>
    <w:uiPriority w:val="9"/>
    <w:rPr>
      <w:rFonts w:eastAsia="黑体" w:asciiTheme="majorHAnsi" w:hAnsiTheme="majorHAnsi" w:cstheme="majorBidi"/>
      <w:b/>
      <w:color w:val="000000" w:themeColor="text1"/>
      <w:sz w:val="30"/>
      <w:szCs w:val="48"/>
      <w14:textFill>
        <w14:solidFill>
          <w14:schemeClr w14:val="tx1"/>
        </w14:solidFill>
      </w14:textFill>
    </w:rPr>
  </w:style>
  <w:style w:type="character" w:customStyle="1" w:styleId="3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3">
    <w:name w:val="标题 8 字符"/>
    <w:basedOn w:val="18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标题 5 字符"/>
    <w:basedOn w:val="18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character" w:customStyle="1" w:styleId="39">
    <w:name w:val="标题 4 字符"/>
    <w:basedOn w:val="18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40">
    <w:name w:val="标题 6 字符"/>
    <w:basedOn w:val="18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customStyle="1" w:styleId="41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1156</Words>
  <Characters>1240</Characters>
  <Lines>71</Lines>
  <Paragraphs>106</Paragraphs>
  <TotalTime>101</TotalTime>
  <ScaleCrop>false</ScaleCrop>
  <LinksUpToDate>false</LinksUpToDate>
  <CharactersWithSpaces>1240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2025-09-11T14:01:00Z</dcterms:created>
  <dc:creator>PC</dc:creator>
  <cp:lastModifiedBy>慢热那拉</cp:lastModifiedBy>
  <cp:lastPrinted>2025-09-16T06:56:30Z</cp:lastPrinted>
  <dcterms:modified xsi:type="dcterms:W3CDTF">2025-09-16T07:13:32Z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eyJoZGlkIjoiZTdiYWM5Y2M5NjE1NzZhN2ZmNDAzNmE4ODM2NDU1NjYiLCJ1c2VySWQiOiI1Mjg2MDY2NjAifQ==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167C14AE70A44133A51C1154FD087A9F_12</vt:lpwstr>
  </property>
</Properties>
</file>